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6587" w14:textId="65BD76AF" w:rsidR="004F3FD0" w:rsidRDefault="004F3FD0" w:rsidP="00140FE8">
      <w:pPr>
        <w:pStyle w:val="Heading1"/>
        <w:rPr>
          <w:sz w:val="36"/>
        </w:rPr>
      </w:pPr>
      <w:r>
        <w:rPr>
          <w:sz w:val="36"/>
        </w:rPr>
        <w:t>Scholarship Details</w:t>
      </w:r>
    </w:p>
    <w:p w14:paraId="307F0EDD" w14:textId="2472F7B5" w:rsidR="004F3FD0" w:rsidRDefault="00000D35" w:rsidP="004F3FD0">
      <w:r>
        <w:t xml:space="preserve">The Higher Degree Research (HDR) Team in </w:t>
      </w:r>
      <w:r w:rsidR="004F3FD0">
        <w:t xml:space="preserve">UNSW Built Environment offers top-up scholarships </w:t>
      </w:r>
      <w:r w:rsidR="00EA3703">
        <w:t xml:space="preserve">(valued between $2000-$3000 per scholarship) </w:t>
      </w:r>
      <w:r w:rsidR="004F3FD0">
        <w:t>for HDR students currently enrolled in the Faculty. The goal is to</w:t>
      </w:r>
      <w:r w:rsidR="00EA7760">
        <w:t xml:space="preserve"> provide </w:t>
      </w:r>
      <w:r w:rsidR="00A5489B">
        <w:t>financial support that wil</w:t>
      </w:r>
      <w:r w:rsidR="00CB717E">
        <w:t>l</w:t>
      </w:r>
      <w:r w:rsidR="00161F8F">
        <w:t xml:space="preserve"> </w:t>
      </w:r>
      <w:r w:rsidR="004F3FD0">
        <w:t>facilitate successful and on-time completion of their research.</w:t>
      </w:r>
    </w:p>
    <w:p w14:paraId="54C7CF76" w14:textId="191CBC27" w:rsidR="004F3FD0" w:rsidRDefault="004F3FD0" w:rsidP="004F3FD0">
      <w:r>
        <w:t xml:space="preserve">Top-up scholarship applications are open throughout the year and will be reviewed </w:t>
      </w:r>
      <w:r w:rsidR="00A41CD0">
        <w:t>and released i</w:t>
      </w:r>
      <w:r>
        <w:t>n the following months:</w:t>
      </w:r>
    </w:p>
    <w:p w14:paraId="7F294C39" w14:textId="7EEB3743" w:rsidR="004F3FD0" w:rsidRDefault="004F3FD0" w:rsidP="00D355FC">
      <w:pPr>
        <w:pStyle w:val="ListParagraph"/>
        <w:numPr>
          <w:ilvl w:val="0"/>
          <w:numId w:val="22"/>
        </w:numPr>
      </w:pPr>
      <w:r>
        <w:t>April</w:t>
      </w:r>
    </w:p>
    <w:p w14:paraId="20B409D1" w14:textId="0656105C" w:rsidR="00634B75" w:rsidRDefault="00634B75" w:rsidP="00D355FC">
      <w:pPr>
        <w:pStyle w:val="ListParagraph"/>
        <w:numPr>
          <w:ilvl w:val="0"/>
          <w:numId w:val="22"/>
        </w:numPr>
      </w:pPr>
      <w:r>
        <w:t>July</w:t>
      </w:r>
    </w:p>
    <w:p w14:paraId="796D78E7" w14:textId="604C5795" w:rsidR="00634B75" w:rsidRDefault="00634B75" w:rsidP="00D355FC">
      <w:pPr>
        <w:pStyle w:val="ListParagraph"/>
        <w:numPr>
          <w:ilvl w:val="0"/>
          <w:numId w:val="22"/>
        </w:numPr>
      </w:pPr>
      <w:r>
        <w:t>October</w:t>
      </w:r>
    </w:p>
    <w:p w14:paraId="6BC8E5BD" w14:textId="43E22BAB" w:rsidR="00634B75" w:rsidRDefault="00634B75" w:rsidP="00634B75">
      <w:pPr>
        <w:pStyle w:val="Heading1"/>
        <w:rPr>
          <w:sz w:val="36"/>
        </w:rPr>
      </w:pPr>
      <w:r w:rsidRPr="00634B75">
        <w:rPr>
          <w:sz w:val="36"/>
        </w:rPr>
        <w:t>Eligibility</w:t>
      </w:r>
    </w:p>
    <w:p w14:paraId="56B21750" w14:textId="69959EC9" w:rsidR="00634B75" w:rsidRDefault="00634B75" w:rsidP="00D355FC">
      <w:pPr>
        <w:pStyle w:val="ListParagraph"/>
        <w:numPr>
          <w:ilvl w:val="0"/>
          <w:numId w:val="22"/>
        </w:numPr>
      </w:pPr>
      <w:r>
        <w:t xml:space="preserve">Existing </w:t>
      </w:r>
      <w:r w:rsidR="00AD1160">
        <w:t xml:space="preserve">new </w:t>
      </w:r>
      <w:r>
        <w:t>HDR students enrolled in UNSW Built Environment and are not on leave.</w:t>
      </w:r>
    </w:p>
    <w:p w14:paraId="7A5147A9" w14:textId="2561166A" w:rsidR="00634B75" w:rsidRDefault="009077E8" w:rsidP="00D355FC">
      <w:pPr>
        <w:pStyle w:val="ListParagraph"/>
        <w:numPr>
          <w:ilvl w:val="0"/>
          <w:numId w:val="22"/>
        </w:numPr>
      </w:pPr>
      <w:r>
        <w:t xml:space="preserve">Has not exceeded the equivalent full-time study load (EFTSL) of 1.0 for PhD and 0.5 for </w:t>
      </w:r>
      <w:proofErr w:type="gramStart"/>
      <w:r>
        <w:t>Master</w:t>
      </w:r>
      <w:r w:rsidR="002A02C3">
        <w:t>s</w:t>
      </w:r>
      <w:proofErr w:type="gramEnd"/>
      <w:r w:rsidR="002A02C3">
        <w:t xml:space="preserve"> as stated on GRIS at the time when the application is submitted. </w:t>
      </w:r>
    </w:p>
    <w:p w14:paraId="4D43419F" w14:textId="7D80C3E9" w:rsidR="00634B75" w:rsidRDefault="00634B75" w:rsidP="00D355FC">
      <w:pPr>
        <w:pStyle w:val="ListParagraph"/>
        <w:numPr>
          <w:ilvl w:val="0"/>
          <w:numId w:val="22"/>
        </w:numPr>
      </w:pPr>
      <w:r>
        <w:t xml:space="preserve">Has not received </w:t>
      </w:r>
      <w:r w:rsidR="00D355FC">
        <w:t xml:space="preserve">any </w:t>
      </w:r>
      <w:r>
        <w:t xml:space="preserve">top-up scholarship </w:t>
      </w:r>
      <w:r w:rsidR="00D355FC">
        <w:t>previously</w:t>
      </w:r>
      <w:r>
        <w:t>.</w:t>
      </w:r>
    </w:p>
    <w:p w14:paraId="71C9E42C" w14:textId="6CCDA30F" w:rsidR="00AC70F9" w:rsidRPr="00634B75" w:rsidRDefault="00634B75" w:rsidP="00DF7A4E">
      <w:pPr>
        <w:pStyle w:val="ListParagraph"/>
        <w:numPr>
          <w:ilvl w:val="0"/>
          <w:numId w:val="22"/>
        </w:numPr>
      </w:pPr>
      <w:r>
        <w:t>Has completed the Research Integrity training module successfully.</w:t>
      </w:r>
    </w:p>
    <w:p w14:paraId="7F83F615" w14:textId="68C457AE" w:rsidR="00140FE8" w:rsidRDefault="00634B75" w:rsidP="00140FE8">
      <w:pPr>
        <w:pStyle w:val="Heading1"/>
        <w:rPr>
          <w:sz w:val="36"/>
        </w:rPr>
      </w:pPr>
      <w:r>
        <w:rPr>
          <w:sz w:val="36"/>
        </w:rPr>
        <w:t>Application Form</w:t>
      </w:r>
    </w:p>
    <w:p w14:paraId="4F648A72" w14:textId="43E119AD" w:rsidR="00634B75" w:rsidRDefault="00B25E6A" w:rsidP="00B25E6A">
      <w:pPr>
        <w:pStyle w:val="Heading2"/>
        <w:numPr>
          <w:ilvl w:val="0"/>
          <w:numId w:val="8"/>
        </w:numPr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715"/>
        <w:gridCol w:w="4061"/>
      </w:tblGrid>
      <w:tr w:rsidR="00B25E6A" w:rsidRPr="00B25E6A" w14:paraId="4B6D8733" w14:textId="77777777" w:rsidTr="00B25E6A">
        <w:tc>
          <w:tcPr>
            <w:tcW w:w="2689" w:type="dxa"/>
          </w:tcPr>
          <w:p w14:paraId="2D9CAA60" w14:textId="00FF673E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776" w:type="dxa"/>
            <w:gridSpan w:val="2"/>
          </w:tcPr>
          <w:p w14:paraId="6E40EA68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0E424FFF" w14:textId="77777777" w:rsidTr="00B25E6A">
        <w:tc>
          <w:tcPr>
            <w:tcW w:w="2689" w:type="dxa"/>
          </w:tcPr>
          <w:p w14:paraId="43E88D43" w14:textId="4CDEF356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tc>
          <w:tcPr>
            <w:tcW w:w="6776" w:type="dxa"/>
            <w:gridSpan w:val="2"/>
          </w:tcPr>
          <w:p w14:paraId="4B802618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712DC029" w14:textId="77777777" w:rsidTr="00B25E6A">
        <w:tc>
          <w:tcPr>
            <w:tcW w:w="2689" w:type="dxa"/>
          </w:tcPr>
          <w:p w14:paraId="2103A4FB" w14:textId="3B0412FF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EFTSL</w:t>
            </w:r>
          </w:p>
        </w:tc>
        <w:tc>
          <w:tcPr>
            <w:tcW w:w="6776" w:type="dxa"/>
            <w:gridSpan w:val="2"/>
          </w:tcPr>
          <w:p w14:paraId="23DD05A1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6DC005E6" w14:textId="05DC0E95" w:rsidTr="00B25E6A">
        <w:tc>
          <w:tcPr>
            <w:tcW w:w="2689" w:type="dxa"/>
            <w:vMerge w:val="restart"/>
          </w:tcPr>
          <w:p w14:paraId="0331DA76" w14:textId="54AA7A0C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Program study (tick one)</w:t>
            </w:r>
          </w:p>
        </w:tc>
        <w:tc>
          <w:tcPr>
            <w:tcW w:w="2715" w:type="dxa"/>
          </w:tcPr>
          <w:p w14:paraId="2A969432" w14:textId="311EE22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4061" w:type="dxa"/>
          </w:tcPr>
          <w:p w14:paraId="662811EA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2327E00E" w14:textId="42466C19" w:rsidTr="00B25E6A">
        <w:tc>
          <w:tcPr>
            <w:tcW w:w="2689" w:type="dxa"/>
            <w:vMerge/>
          </w:tcPr>
          <w:p w14:paraId="7AAF4130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</w:tcPr>
          <w:p w14:paraId="3064B95D" w14:textId="580E4954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Practice-based PhD</w:t>
            </w:r>
          </w:p>
        </w:tc>
        <w:tc>
          <w:tcPr>
            <w:tcW w:w="4061" w:type="dxa"/>
          </w:tcPr>
          <w:p w14:paraId="22ADC44A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0667610D" w14:textId="6AA7C826" w:rsidTr="00B25E6A">
        <w:tc>
          <w:tcPr>
            <w:tcW w:w="2689" w:type="dxa"/>
            <w:vMerge/>
          </w:tcPr>
          <w:p w14:paraId="18AF5062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</w:tcPr>
          <w:p w14:paraId="18AB8058" w14:textId="1F99F5D9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Masters by Research</w:t>
            </w:r>
          </w:p>
        </w:tc>
        <w:tc>
          <w:tcPr>
            <w:tcW w:w="4061" w:type="dxa"/>
          </w:tcPr>
          <w:p w14:paraId="41B64135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A" w:rsidRPr="00B25E6A" w14:paraId="214F3657" w14:textId="306A3ED3" w:rsidTr="00B25E6A">
        <w:tc>
          <w:tcPr>
            <w:tcW w:w="2689" w:type="dxa"/>
            <w:vMerge/>
          </w:tcPr>
          <w:p w14:paraId="4702E239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5" w:type="dxa"/>
          </w:tcPr>
          <w:p w14:paraId="54AD8EE1" w14:textId="26D50DE0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Master of Philosophy</w:t>
            </w:r>
          </w:p>
        </w:tc>
        <w:tc>
          <w:tcPr>
            <w:tcW w:w="4061" w:type="dxa"/>
          </w:tcPr>
          <w:p w14:paraId="76F8FF50" w14:textId="77777777" w:rsidR="00B25E6A" w:rsidRPr="00F444E4" w:rsidRDefault="00B25E6A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4E4" w:rsidRPr="00B25E6A" w14:paraId="368276C0" w14:textId="77777777" w:rsidTr="00CB5FDD">
        <w:tc>
          <w:tcPr>
            <w:tcW w:w="2689" w:type="dxa"/>
          </w:tcPr>
          <w:p w14:paraId="5F6CC70B" w14:textId="4D5848E1" w:rsidR="00F444E4" w:rsidRPr="00F444E4" w:rsidRDefault="00F444E4" w:rsidP="00B25E6A">
            <w:pPr>
              <w:rPr>
                <w:rFonts w:ascii="Arial" w:hAnsi="Arial" w:cs="Arial"/>
                <w:sz w:val="22"/>
                <w:szCs w:val="22"/>
              </w:rPr>
            </w:pPr>
            <w:r w:rsidRPr="00F444E4">
              <w:rPr>
                <w:rFonts w:ascii="Arial" w:hAnsi="Arial" w:cs="Arial"/>
                <w:sz w:val="22"/>
                <w:szCs w:val="22"/>
              </w:rPr>
              <w:t>Research topic or title</w:t>
            </w:r>
          </w:p>
        </w:tc>
        <w:tc>
          <w:tcPr>
            <w:tcW w:w="6776" w:type="dxa"/>
            <w:gridSpan w:val="2"/>
          </w:tcPr>
          <w:p w14:paraId="4C7B6FF2" w14:textId="77777777" w:rsidR="00F444E4" w:rsidRPr="00F444E4" w:rsidRDefault="00F444E4" w:rsidP="00B2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2D77E" w14:textId="644C9C73" w:rsidR="00B25E6A" w:rsidRDefault="00B25E6A" w:rsidP="00B25E6A"/>
    <w:p w14:paraId="6A1AC79C" w14:textId="77777777" w:rsidR="00B25E6A" w:rsidRDefault="00B25E6A" w:rsidP="00B25E6A"/>
    <w:p w14:paraId="4810CF0D" w14:textId="52711EE6" w:rsidR="00B25E6A" w:rsidRDefault="00B25E6A" w:rsidP="00B25E6A">
      <w:pPr>
        <w:pStyle w:val="Heading2"/>
        <w:numPr>
          <w:ilvl w:val="0"/>
          <w:numId w:val="8"/>
        </w:numPr>
      </w:pPr>
      <w:r>
        <w:lastRenderedPageBreak/>
        <w:t>Academic and Research Performance</w:t>
      </w:r>
    </w:p>
    <w:p w14:paraId="58BB34D8" w14:textId="13E38B9D" w:rsidR="00B25E6A" w:rsidRPr="00B25E6A" w:rsidRDefault="00B25E6A" w:rsidP="00B25E6A">
      <w:r>
        <w:t xml:space="preserve">In less than 200 words, demonstrate your academic excellence and research quality prior </w:t>
      </w:r>
      <w:r w:rsidR="00E601AF">
        <w:t xml:space="preserve">to </w:t>
      </w:r>
      <w:r>
        <w:t>or during your current study.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B25E6A" w14:paraId="56314196" w14:textId="77777777" w:rsidTr="00B25E6A">
        <w:trPr>
          <w:trHeight w:val="3119"/>
        </w:trPr>
        <w:tc>
          <w:tcPr>
            <w:tcW w:w="9509" w:type="dxa"/>
          </w:tcPr>
          <w:p w14:paraId="0B22EED6" w14:textId="4534928A" w:rsidR="00B25E6A" w:rsidRPr="00B25E6A" w:rsidRDefault="00B25E6A" w:rsidP="00B25E6A">
            <w:pPr>
              <w:rPr>
                <w:rFonts w:ascii="Arial" w:hAnsi="Arial" w:cs="Arial"/>
                <w:sz w:val="22"/>
              </w:rPr>
            </w:pPr>
          </w:p>
        </w:tc>
      </w:tr>
    </w:tbl>
    <w:p w14:paraId="0CD93814" w14:textId="08679CEC" w:rsidR="00B25E6A" w:rsidRDefault="00B25E6A" w:rsidP="00B25E6A">
      <w:pPr>
        <w:pStyle w:val="Heading2"/>
        <w:numPr>
          <w:ilvl w:val="0"/>
          <w:numId w:val="8"/>
        </w:numPr>
      </w:pPr>
      <w:r>
        <w:t>Research Innovation</w:t>
      </w:r>
    </w:p>
    <w:p w14:paraId="64F51CC9" w14:textId="1B09D77B" w:rsidR="00B25E6A" w:rsidRDefault="00B25E6A" w:rsidP="00B25E6A">
      <w:r>
        <w:t>In less than 200 words, demonstrate</w:t>
      </w:r>
      <w:r w:rsidR="00D355FC">
        <w:t xml:space="preserve"> the innovation of your research</w:t>
      </w:r>
      <w:r w:rsidR="00F444E4">
        <w:t>. The following questions may be used to guide your response.</w:t>
      </w:r>
    </w:p>
    <w:p w14:paraId="4E6EB1FC" w14:textId="17728905" w:rsidR="00D355FC" w:rsidRDefault="00D355FC" w:rsidP="00D355FC">
      <w:pPr>
        <w:pStyle w:val="ListParagraph"/>
        <w:numPr>
          <w:ilvl w:val="0"/>
          <w:numId w:val="22"/>
        </w:numPr>
      </w:pPr>
      <w:r>
        <w:t>Does the research address a significant problem?</w:t>
      </w:r>
    </w:p>
    <w:p w14:paraId="07AF0045" w14:textId="1C33B186" w:rsidR="00D355FC" w:rsidRDefault="00D355FC" w:rsidP="00D355FC">
      <w:pPr>
        <w:pStyle w:val="ListParagraph"/>
        <w:numPr>
          <w:ilvl w:val="0"/>
          <w:numId w:val="22"/>
        </w:numPr>
      </w:pPr>
      <w:r>
        <w:t>Is the conceptual/theoretical framework innovative and original?</w:t>
      </w:r>
    </w:p>
    <w:p w14:paraId="5FAA03DF" w14:textId="1F610B2B" w:rsidR="00D355FC" w:rsidRDefault="00D355FC" w:rsidP="00D355FC">
      <w:pPr>
        <w:pStyle w:val="ListParagraph"/>
        <w:numPr>
          <w:ilvl w:val="0"/>
          <w:numId w:val="22"/>
        </w:numPr>
      </w:pPr>
      <w:r>
        <w:t xml:space="preserve">What </w:t>
      </w:r>
      <w:r w:rsidR="00F444E4">
        <w:t>are</w:t>
      </w:r>
      <w:r>
        <w:t xml:space="preserve"> the potential</w:t>
      </w:r>
      <w:r w:rsidR="00F444E4">
        <w:t xml:space="preserve"> impacts of</w:t>
      </w:r>
      <w:r>
        <w:t xml:space="preserve"> the research? </w:t>
      </w:r>
    </w:p>
    <w:p w14:paraId="25C6D36D" w14:textId="2484A359" w:rsidR="00F444E4" w:rsidRPr="00B25E6A" w:rsidRDefault="00D355FC" w:rsidP="00F444E4">
      <w:pPr>
        <w:pStyle w:val="ListParagraph"/>
        <w:numPr>
          <w:ilvl w:val="0"/>
          <w:numId w:val="22"/>
        </w:numPr>
      </w:pPr>
      <w:r>
        <w:t>Will the aims, concepts, methods and results advance knowledge?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F444E4" w14:paraId="241F5737" w14:textId="77777777" w:rsidTr="00F46935">
        <w:trPr>
          <w:trHeight w:val="3119"/>
        </w:trPr>
        <w:tc>
          <w:tcPr>
            <w:tcW w:w="9509" w:type="dxa"/>
          </w:tcPr>
          <w:p w14:paraId="57A9B205" w14:textId="77777777" w:rsidR="00F444E4" w:rsidRPr="00B25E6A" w:rsidRDefault="00F444E4" w:rsidP="00F46935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242359" w14:textId="5EA14C99" w:rsidR="00F444E4" w:rsidRDefault="00F444E4" w:rsidP="00F444E4">
      <w:pPr>
        <w:pStyle w:val="Heading2"/>
        <w:numPr>
          <w:ilvl w:val="0"/>
          <w:numId w:val="8"/>
        </w:numPr>
      </w:pPr>
      <w:r>
        <w:t>Alignment with UNSW 2025</w:t>
      </w:r>
    </w:p>
    <w:p w14:paraId="5F2A3A7F" w14:textId="0433B339" w:rsidR="00F444E4" w:rsidRPr="00B25E6A" w:rsidRDefault="00F444E4" w:rsidP="00F444E4">
      <w:r>
        <w:t>In less than 200 words, justify how your research is strongly aligned with UNSW 2025 strategy</w:t>
      </w:r>
      <w:r w:rsidR="00D9765A">
        <w:t xml:space="preserve"> (</w:t>
      </w:r>
      <w:hyperlink r:id="rId8" w:history="1">
        <w:r w:rsidR="002A3859" w:rsidRPr="001A768F">
          <w:rPr>
            <w:rStyle w:val="Hyperlink"/>
          </w:rPr>
          <w:t>https://www.2025.unsw.edu.au/</w:t>
        </w:r>
      </w:hyperlink>
      <w:r w:rsidR="00D9765A">
        <w:t>)</w:t>
      </w: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F444E4" w14:paraId="5F87C890" w14:textId="77777777" w:rsidTr="00F46935">
        <w:trPr>
          <w:trHeight w:val="3119"/>
        </w:trPr>
        <w:tc>
          <w:tcPr>
            <w:tcW w:w="9509" w:type="dxa"/>
          </w:tcPr>
          <w:p w14:paraId="72130A87" w14:textId="77777777" w:rsidR="00F444E4" w:rsidRPr="00B25E6A" w:rsidRDefault="00F444E4" w:rsidP="00F46935">
            <w:pPr>
              <w:rPr>
                <w:rFonts w:ascii="Arial" w:hAnsi="Arial" w:cs="Arial"/>
                <w:sz w:val="22"/>
              </w:rPr>
            </w:pPr>
          </w:p>
        </w:tc>
      </w:tr>
    </w:tbl>
    <w:p w14:paraId="6465016C" w14:textId="6C148B45" w:rsidR="00B25E6A" w:rsidRPr="00B25E6A" w:rsidRDefault="00B25E6A" w:rsidP="00B25E6A"/>
    <w:p w14:paraId="15C0CE60" w14:textId="77777777" w:rsidR="00C00A11" w:rsidRPr="00D930BB" w:rsidRDefault="00C00A11" w:rsidP="00C00A11"/>
    <w:p w14:paraId="4924CF91" w14:textId="4A01AC97" w:rsidR="000B1872" w:rsidRDefault="00A41CD0" w:rsidP="000B1872">
      <w:pPr>
        <w:pStyle w:val="Heading2"/>
        <w:numPr>
          <w:ilvl w:val="0"/>
          <w:numId w:val="8"/>
        </w:numPr>
      </w:pPr>
      <w:r>
        <w:t>Submission</w:t>
      </w:r>
    </w:p>
    <w:p w14:paraId="1F07CF6D" w14:textId="1EEBC02B" w:rsidR="00857AF1" w:rsidRDefault="00000D35" w:rsidP="00A41CD0">
      <w:pPr>
        <w:rPr>
          <w:rFonts w:asciiTheme="minorHAnsi" w:hAnsiTheme="minorHAnsi" w:cstheme="minorHAnsi"/>
        </w:rPr>
      </w:pPr>
      <w:r>
        <w:t xml:space="preserve">You must attach evidence showing that you have completed the Research Integrity training module successfully. </w:t>
      </w:r>
      <w:r w:rsidR="00A41CD0">
        <w:t>You may attach supporting documents to support your justification</w:t>
      </w:r>
      <w:r w:rsidR="00507E49">
        <w:t xml:space="preserve"> in section</w:t>
      </w:r>
      <w:r w:rsidR="00DF7A4E">
        <w:t>s</w:t>
      </w:r>
      <w:r w:rsidR="00507E49">
        <w:t xml:space="preserve"> B, C and D</w:t>
      </w:r>
      <w:r w:rsidR="00A41CD0">
        <w:t xml:space="preserve"> above. The supporting documents must be relevant and be referred to in your justification</w:t>
      </w:r>
      <w:r w:rsidR="009D34F6">
        <w:t xml:space="preserve"> e.g. CV, academic transcripts</w:t>
      </w:r>
      <w:r w:rsidR="00DF7A4E">
        <w:t>, list of publications,</w:t>
      </w:r>
      <w:r w:rsidR="00336FF7">
        <w:t xml:space="preserve"> etc</w:t>
      </w:r>
      <w:r w:rsidR="00A41CD0">
        <w:t xml:space="preserve">. </w:t>
      </w:r>
      <w:r w:rsidR="002A3859">
        <w:t>D</w:t>
      </w:r>
      <w:r w:rsidR="00336FF7">
        <w:t>o not attach num</w:t>
      </w:r>
      <w:r w:rsidR="001810FD">
        <w:t xml:space="preserve">erous </w:t>
      </w:r>
      <w:r w:rsidR="0000418E">
        <w:t>documents</w:t>
      </w:r>
      <w:r w:rsidR="00AE1D46">
        <w:t xml:space="preserve"> </w:t>
      </w:r>
      <w:r w:rsidR="0000418E">
        <w:t>without adequate reasoning as they will be disregarded. T</w:t>
      </w:r>
      <w:r w:rsidR="00A41CD0">
        <w:t>his ap</w:t>
      </w:r>
      <w:bookmarkStart w:id="0" w:name="_GoBack"/>
      <w:bookmarkEnd w:id="0"/>
      <w:r w:rsidR="00A41CD0">
        <w:t xml:space="preserve">plication and its relevant supporting documents must be emailed to the Director of Postgraduate Research, Dr Riza </w:t>
      </w:r>
      <w:proofErr w:type="spellStart"/>
      <w:r w:rsidR="00A41CD0">
        <w:t>Yosia</w:t>
      </w:r>
      <w:proofErr w:type="spellEnd"/>
      <w:r w:rsidR="00A41CD0">
        <w:t xml:space="preserve"> Sunindijo, at </w:t>
      </w:r>
      <w:hyperlink r:id="rId9" w:history="1">
        <w:r w:rsidR="00A41CD0" w:rsidRPr="001808E8">
          <w:rPr>
            <w:rStyle w:val="Hyperlink"/>
          </w:rPr>
          <w:t>r.sunindijo@unsw.edu.au</w:t>
        </w:r>
      </w:hyperlink>
      <w:r w:rsidR="00A41CD0">
        <w:t>. Your supervisors must be copied in your email.</w:t>
      </w:r>
    </w:p>
    <w:p w14:paraId="20AF4170" w14:textId="533585BB" w:rsidR="00A41CD0" w:rsidRPr="00A41CD0" w:rsidRDefault="00A41CD0" w:rsidP="00A41CD0">
      <w:r>
        <w:t xml:space="preserve">A committee will assess </w:t>
      </w:r>
      <w:r w:rsidR="00000D35">
        <w:t xml:space="preserve">and rank </w:t>
      </w:r>
      <w:r>
        <w:t>all the applications</w:t>
      </w:r>
      <w:r w:rsidR="00000D35">
        <w:t>.</w:t>
      </w:r>
      <w:r>
        <w:t xml:space="preserve"> </w:t>
      </w:r>
      <w:r w:rsidR="00000D35">
        <w:t>T</w:t>
      </w:r>
      <w:r>
        <w:t>he decision to award or not to award the scholarships is final.</w:t>
      </w:r>
    </w:p>
    <w:sectPr w:rsidR="00A41CD0" w:rsidRPr="00A41CD0" w:rsidSect="00AE124E">
      <w:footerReference w:type="default" r:id="rId10"/>
      <w:headerReference w:type="first" r:id="rId11"/>
      <w:footerReference w:type="first" r:id="rId12"/>
      <w:pgSz w:w="11906" w:h="16838"/>
      <w:pgMar w:top="1020" w:right="1558" w:bottom="993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5F1B" w14:textId="77777777" w:rsidR="000107A5" w:rsidRDefault="000107A5" w:rsidP="00360215">
      <w:pPr>
        <w:spacing w:after="0" w:line="240" w:lineRule="auto"/>
      </w:pPr>
      <w:r>
        <w:separator/>
      </w:r>
    </w:p>
  </w:endnote>
  <w:endnote w:type="continuationSeparator" w:id="0">
    <w:p w14:paraId="42756FA1" w14:textId="77777777" w:rsidR="000107A5" w:rsidRDefault="000107A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6FD5" w14:textId="5BE9BCA1" w:rsidR="00F502C7" w:rsidRDefault="00F502C7" w:rsidP="00232626">
    <w:pPr>
      <w:pStyle w:val="Footeroption"/>
      <w:tabs>
        <w:tab w:val="right" w:pos="902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0390BAF" wp14:editId="04DFEC1E">
              <wp:simplePos x="0" y="0"/>
              <wp:positionH relativeFrom="column">
                <wp:posOffset>6007100</wp:posOffset>
              </wp:positionH>
              <wp:positionV relativeFrom="paragraph">
                <wp:posOffset>-105410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0D250" w14:textId="16753B37" w:rsidR="00F502C7" w:rsidRPr="00853045" w:rsidRDefault="00F502C7" w:rsidP="00232626">
                          <w:pPr>
                            <w:pStyle w:val="Footeroption"/>
                            <w:rPr>
                              <w:color w:val="auto"/>
                              <w:szCs w:val="16"/>
                            </w:rPr>
                          </w:pP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157483"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t>2</w:t>
                          </w:r>
                          <w:r w:rsidRPr="00853045">
                            <w:rPr>
                              <w:noProof/>
                              <w:color w:val="auto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E912181" w14:textId="77777777" w:rsidR="00F502C7" w:rsidRDefault="00F502C7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90BAF" id="Rectangle 19" o:spid="_x0000_s1026" style="position:absolute;margin-left:473pt;margin-top:-8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" filled="f" stroked="f">
              <v:textbox>
                <w:txbxContent>
                  <w:p w14:paraId="6400D250" w14:textId="16753B37" w:rsidR="00F502C7" w:rsidRPr="00853045" w:rsidRDefault="00F502C7" w:rsidP="00232626">
                    <w:pPr>
                      <w:pStyle w:val="Footeroption"/>
                      <w:rPr>
                        <w:color w:val="auto"/>
                        <w:szCs w:val="16"/>
                      </w:rPr>
                    </w:pP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fldChar w:fldCharType="begin"/>
                    </w: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fldChar w:fldCharType="separate"/>
                    </w:r>
                    <w:r w:rsidR="00157483"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t>2</w:t>
                    </w:r>
                    <w:r w:rsidRPr="00853045">
                      <w:rPr>
                        <w:noProof/>
                        <w:color w:val="auto"/>
                        <w:szCs w:val="16"/>
                        <w:lang w:eastAsia="en-AU"/>
                      </w:rPr>
                      <w:fldChar w:fldCharType="end"/>
                    </w:r>
                  </w:p>
                  <w:p w14:paraId="0E912181" w14:textId="77777777" w:rsidR="00F502C7" w:rsidRDefault="00F502C7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E0F7" w14:textId="77777777" w:rsidR="00F502C7" w:rsidRPr="00232626" w:rsidRDefault="00F502C7" w:rsidP="00232626">
    <w:pPr>
      <w:pStyle w:val="Footeroption"/>
      <w:tabs>
        <w:tab w:val="right" w:pos="902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C25A5D2" wp14:editId="7B576D16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8F6AA21" w14:textId="168BAE58" w:rsidR="00F502C7" w:rsidRPr="004A06B7" w:rsidRDefault="00F502C7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CE5DF9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9E9B850" w14:textId="77777777" w:rsidR="00F502C7" w:rsidRPr="004A06B7" w:rsidRDefault="00F502C7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5A5D2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" filled="f" stroked="f">
              <v:textbox>
                <w:txbxContent>
                  <w:p w14:paraId="78F6AA21" w14:textId="168BAE58" w:rsidR="00F502C7" w:rsidRPr="004A06B7" w:rsidRDefault="00F502C7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CE5DF9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29E9B850" w14:textId="77777777" w:rsidR="00F502C7" w:rsidRPr="004A06B7" w:rsidRDefault="00F502C7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496A" w14:textId="77777777" w:rsidR="000107A5" w:rsidRDefault="000107A5" w:rsidP="00360215">
      <w:pPr>
        <w:spacing w:after="0" w:line="240" w:lineRule="auto"/>
      </w:pPr>
      <w:r>
        <w:separator/>
      </w:r>
    </w:p>
  </w:footnote>
  <w:footnote w:type="continuationSeparator" w:id="0">
    <w:p w14:paraId="7C192E17" w14:textId="77777777" w:rsidR="000107A5" w:rsidRDefault="000107A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C8A7" w14:textId="77777777" w:rsidR="00F502C7" w:rsidRDefault="00F502C7" w:rsidP="00EA45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3607723" wp14:editId="7E8DE28F">
          <wp:simplePos x="0" y="0"/>
          <wp:positionH relativeFrom="margin">
            <wp:posOffset>-539750</wp:posOffset>
          </wp:positionH>
          <wp:positionV relativeFrom="margin">
            <wp:posOffset>-2228850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49B35F" w14:textId="77777777" w:rsidR="00F502C7" w:rsidRDefault="00F502C7" w:rsidP="00EA450A">
    <w:pPr>
      <w:pStyle w:val="Header"/>
    </w:pPr>
  </w:p>
  <w:p w14:paraId="3172EB00" w14:textId="50A2C7DF" w:rsidR="00F502C7" w:rsidRDefault="00F502C7" w:rsidP="00EA450A">
    <w:pPr>
      <w:pStyle w:val="Header"/>
    </w:pPr>
  </w:p>
  <w:p w14:paraId="20AE2E47" w14:textId="0FDAA3B6" w:rsidR="00F502C7" w:rsidRDefault="006B7EFA" w:rsidP="00EA450A">
    <w:pPr>
      <w:pStyle w:val="Header"/>
    </w:pPr>
    <w:r w:rsidRPr="006B7EFA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4BCFFF" wp14:editId="35D904F9">
              <wp:simplePos x="0" y="0"/>
              <wp:positionH relativeFrom="column">
                <wp:posOffset>2429192</wp:posOffset>
              </wp:positionH>
              <wp:positionV relativeFrom="paragraph">
                <wp:posOffset>149860</wp:posOffset>
              </wp:positionV>
              <wp:extent cx="4219575" cy="360045"/>
              <wp:effectExtent l="0" t="0" r="22225" b="2095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E2CE7" w14:textId="35366EBD" w:rsidR="006B7EFA" w:rsidRPr="00FF1165" w:rsidRDefault="006B7EFA" w:rsidP="006B7EFA">
                          <w:pPr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</w:pPr>
                          <w:r w:rsidRPr="00FF1165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>Built Environment</w:t>
                          </w:r>
                          <w:r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 xml:space="preserve"> </w:t>
                          </w:r>
                          <w:r w:rsidR="00DF7A4E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>–</w:t>
                          </w:r>
                          <w:r w:rsidR="007842D2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 xml:space="preserve"> HDR</w:t>
                          </w:r>
                          <w:r w:rsidR="00DF7A4E">
                            <w:rPr>
                              <w:rFonts w:asciiTheme="majorHAnsi" w:hAnsiTheme="majorHAnsi" w:cstheme="majorHAns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BCFF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1.25pt;margin-top:11.8pt;width:332.2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" filled="f" stroked="f">
              <v:textbox inset="0,0,0,0">
                <w:txbxContent>
                  <w:p w14:paraId="25AE2CE7" w14:textId="35366EBD" w:rsidR="006B7EFA" w:rsidRPr="00FF1165" w:rsidRDefault="006B7EFA" w:rsidP="006B7EFA">
                    <w:pPr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</w:pPr>
                    <w:r w:rsidRPr="00FF1165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>Built Environment</w:t>
                    </w:r>
                    <w:r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 xml:space="preserve"> </w:t>
                    </w:r>
                    <w:r w:rsidR="00DF7A4E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>–</w:t>
                    </w:r>
                    <w:r w:rsidR="007842D2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 xml:space="preserve"> HDR</w:t>
                    </w:r>
                    <w:r w:rsidR="00DF7A4E">
                      <w:rPr>
                        <w:rFonts w:asciiTheme="majorHAnsi" w:hAnsiTheme="majorHAnsi" w:cstheme="majorHAnsi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5321403" w14:textId="39AEE645" w:rsidR="00F502C7" w:rsidRDefault="00F502C7" w:rsidP="00EA450A">
    <w:pPr>
      <w:pStyle w:val="Header"/>
    </w:pPr>
  </w:p>
  <w:p w14:paraId="7D369618" w14:textId="67251860" w:rsidR="00F502C7" w:rsidRDefault="00F502C7" w:rsidP="00EA450A">
    <w:pPr>
      <w:pStyle w:val="Header"/>
    </w:pPr>
  </w:p>
  <w:p w14:paraId="32292336" w14:textId="152511CA" w:rsidR="00F502C7" w:rsidRDefault="006B7EFA" w:rsidP="00EA450A">
    <w:pPr>
      <w:pStyle w:val="Header"/>
    </w:pPr>
    <w:r w:rsidRPr="006B7EF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6829456" wp14:editId="70EC4A18">
              <wp:simplePos x="0" y="0"/>
              <wp:positionH relativeFrom="column">
                <wp:posOffset>2414587</wp:posOffset>
              </wp:positionH>
              <wp:positionV relativeFrom="page">
                <wp:posOffset>1428115</wp:posOffset>
              </wp:positionV>
              <wp:extent cx="4318635" cy="823595"/>
              <wp:effectExtent l="0" t="0" r="5715" b="14605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11C9" w14:textId="188C2122" w:rsidR="006B7EFA" w:rsidRPr="00FF1165" w:rsidRDefault="007842D2" w:rsidP="007842D2">
                          <w:pPr>
                            <w:spacing w:line="240" w:lineRule="auto"/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  <w:t>Top-up Scholarship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29456" id="Text Box 23" o:spid="_x0000_s1028" type="#_x0000_t202" style="position:absolute;margin-left:190.1pt;margin-top:112.45pt;width:340.05pt;height:6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" o:allowincell="f" filled="f" stroked="f">
              <v:textbox inset="0,0,0,0">
                <w:txbxContent>
                  <w:p w14:paraId="5A6311C9" w14:textId="188C2122" w:rsidR="006B7EFA" w:rsidRPr="00FF1165" w:rsidRDefault="007842D2" w:rsidP="007842D2">
                    <w:pPr>
                      <w:spacing w:line="240" w:lineRule="auto"/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  <w:t>Top-up Scholarship Application Form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F389845" w14:textId="77777777" w:rsidR="00F502C7" w:rsidRDefault="00F502C7" w:rsidP="00EA450A">
    <w:pPr>
      <w:pStyle w:val="Header"/>
    </w:pPr>
  </w:p>
  <w:p w14:paraId="69367E1C" w14:textId="10F61E56" w:rsidR="00F502C7" w:rsidRDefault="00F502C7" w:rsidP="00EA450A">
    <w:pPr>
      <w:pStyle w:val="Header"/>
    </w:pPr>
  </w:p>
  <w:p w14:paraId="6A90D980" w14:textId="77777777" w:rsidR="00F502C7" w:rsidRDefault="00F502C7" w:rsidP="00EA450A">
    <w:pPr>
      <w:pStyle w:val="Header"/>
    </w:pPr>
  </w:p>
  <w:p w14:paraId="51F501D4" w14:textId="7F9CC20C" w:rsidR="00F502C7" w:rsidRDefault="00F502C7" w:rsidP="00EA450A">
    <w:pPr>
      <w:pStyle w:val="Header"/>
    </w:pPr>
  </w:p>
  <w:p w14:paraId="3F54054C" w14:textId="77777777" w:rsidR="00F502C7" w:rsidRDefault="00F502C7" w:rsidP="00EA450A">
    <w:pPr>
      <w:pStyle w:val="Header"/>
    </w:pPr>
  </w:p>
  <w:p w14:paraId="05C3190D" w14:textId="28EE5786" w:rsidR="00F502C7" w:rsidRDefault="00F502C7" w:rsidP="00EA450A">
    <w:pPr>
      <w:pStyle w:val="Header"/>
    </w:pPr>
  </w:p>
  <w:p w14:paraId="28A4B86E" w14:textId="77777777" w:rsidR="00F502C7" w:rsidRDefault="00F5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E0B"/>
    <w:multiLevelType w:val="hybridMultilevel"/>
    <w:tmpl w:val="66A4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B16"/>
    <w:multiLevelType w:val="hybridMultilevel"/>
    <w:tmpl w:val="D584D4DA"/>
    <w:lvl w:ilvl="0" w:tplc="A54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F55"/>
    <w:multiLevelType w:val="hybridMultilevel"/>
    <w:tmpl w:val="06A8C5A4"/>
    <w:lvl w:ilvl="0" w:tplc="A54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3C1"/>
    <w:multiLevelType w:val="hybridMultilevel"/>
    <w:tmpl w:val="A1DE346E"/>
    <w:lvl w:ilvl="0" w:tplc="FE966C56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2B7BC2"/>
    <w:multiLevelType w:val="hybridMultilevel"/>
    <w:tmpl w:val="3E38641C"/>
    <w:lvl w:ilvl="0" w:tplc="061CBA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29FF"/>
    <w:multiLevelType w:val="multilevel"/>
    <w:tmpl w:val="465249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4C89"/>
    <w:multiLevelType w:val="hybridMultilevel"/>
    <w:tmpl w:val="56E28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29EC"/>
    <w:multiLevelType w:val="hybridMultilevel"/>
    <w:tmpl w:val="3230DEAE"/>
    <w:lvl w:ilvl="0" w:tplc="CBA87718">
      <w:start w:val="2017"/>
      <w:numFmt w:val="bullet"/>
      <w:lvlText w:val=""/>
      <w:lvlJc w:val="left"/>
      <w:pPr>
        <w:ind w:left="4680" w:hanging="360"/>
      </w:pPr>
      <w:rPr>
        <w:rFonts w:ascii="Wingdings" w:eastAsiaTheme="minorHAnsi" w:hAnsi="Wingdings" w:cstheme="minorHAnsi" w:hint="default"/>
        <w:i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5E14900"/>
    <w:multiLevelType w:val="hybridMultilevel"/>
    <w:tmpl w:val="465249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4FEC"/>
    <w:multiLevelType w:val="hybridMultilevel"/>
    <w:tmpl w:val="98F8C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59B8"/>
    <w:multiLevelType w:val="hybridMultilevel"/>
    <w:tmpl w:val="7CBA6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A7ACE"/>
    <w:multiLevelType w:val="hybridMultilevel"/>
    <w:tmpl w:val="F4EEF40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F3526"/>
    <w:multiLevelType w:val="hybridMultilevel"/>
    <w:tmpl w:val="74F08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F2D49"/>
    <w:multiLevelType w:val="hybridMultilevel"/>
    <w:tmpl w:val="1BCE2E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5095"/>
    <w:multiLevelType w:val="hybridMultilevel"/>
    <w:tmpl w:val="51E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0FD4180"/>
    <w:multiLevelType w:val="hybridMultilevel"/>
    <w:tmpl w:val="465249B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266274C"/>
    <w:multiLevelType w:val="hybridMultilevel"/>
    <w:tmpl w:val="65B43F5C"/>
    <w:lvl w:ilvl="0" w:tplc="E3E8ED9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3739DE"/>
    <w:multiLevelType w:val="hybridMultilevel"/>
    <w:tmpl w:val="FC4ED59E"/>
    <w:lvl w:ilvl="0" w:tplc="785CC376">
      <w:start w:val="2017"/>
      <w:numFmt w:val="bullet"/>
      <w:lvlText w:val=""/>
      <w:lvlJc w:val="left"/>
      <w:pPr>
        <w:ind w:left="3960" w:hanging="360"/>
      </w:pPr>
      <w:rPr>
        <w:rFonts w:ascii="Wingdings" w:eastAsiaTheme="minorHAnsi" w:hAnsi="Wingdings" w:cstheme="minorHAnsi" w:hint="default"/>
        <w:i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F12536D"/>
    <w:multiLevelType w:val="hybridMultilevel"/>
    <w:tmpl w:val="11100A22"/>
    <w:lvl w:ilvl="0" w:tplc="824E66CC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96623A"/>
    <w:multiLevelType w:val="hybridMultilevel"/>
    <w:tmpl w:val="99C2302C"/>
    <w:lvl w:ilvl="0" w:tplc="9738CEF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11535"/>
    <w:multiLevelType w:val="hybridMultilevel"/>
    <w:tmpl w:val="97CA9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EFF"/>
    <w:multiLevelType w:val="hybridMultilevel"/>
    <w:tmpl w:val="DEA4F54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21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3"/>
  </w:num>
  <w:num w:numId="14">
    <w:abstractNumId w:val="20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16"/>
  </w:num>
  <w:num w:numId="20">
    <w:abstractNumId w:val="2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39"/>
    <w:rsid w:val="00000D35"/>
    <w:rsid w:val="0000418E"/>
    <w:rsid w:val="000107A5"/>
    <w:rsid w:val="0001154E"/>
    <w:rsid w:val="000218D3"/>
    <w:rsid w:val="000232E2"/>
    <w:rsid w:val="000267FB"/>
    <w:rsid w:val="00047D71"/>
    <w:rsid w:val="000511D8"/>
    <w:rsid w:val="0005188E"/>
    <w:rsid w:val="00075653"/>
    <w:rsid w:val="00094D68"/>
    <w:rsid w:val="000B0EE1"/>
    <w:rsid w:val="000B1872"/>
    <w:rsid w:val="000C19B8"/>
    <w:rsid w:val="000C31AB"/>
    <w:rsid w:val="00113AED"/>
    <w:rsid w:val="001351FE"/>
    <w:rsid w:val="00136B58"/>
    <w:rsid w:val="00140FE8"/>
    <w:rsid w:val="00146F79"/>
    <w:rsid w:val="0014797F"/>
    <w:rsid w:val="001522DD"/>
    <w:rsid w:val="00157483"/>
    <w:rsid w:val="00161F8F"/>
    <w:rsid w:val="001809C4"/>
    <w:rsid w:val="001810FD"/>
    <w:rsid w:val="001859C9"/>
    <w:rsid w:val="00186F44"/>
    <w:rsid w:val="00192911"/>
    <w:rsid w:val="001A3CDA"/>
    <w:rsid w:val="001C5924"/>
    <w:rsid w:val="001E0F73"/>
    <w:rsid w:val="001E1E29"/>
    <w:rsid w:val="001E3143"/>
    <w:rsid w:val="001F2A11"/>
    <w:rsid w:val="001F699C"/>
    <w:rsid w:val="0022776A"/>
    <w:rsid w:val="00232626"/>
    <w:rsid w:val="0024798B"/>
    <w:rsid w:val="0026701D"/>
    <w:rsid w:val="002937E5"/>
    <w:rsid w:val="00294020"/>
    <w:rsid w:val="002955D3"/>
    <w:rsid w:val="00295DD0"/>
    <w:rsid w:val="002A02C3"/>
    <w:rsid w:val="002A3092"/>
    <w:rsid w:val="002A3859"/>
    <w:rsid w:val="002B7D39"/>
    <w:rsid w:val="002C14BE"/>
    <w:rsid w:val="002D1A11"/>
    <w:rsid w:val="002D486A"/>
    <w:rsid w:val="002D6BFF"/>
    <w:rsid w:val="002F2DE0"/>
    <w:rsid w:val="002F7CEC"/>
    <w:rsid w:val="00304AC6"/>
    <w:rsid w:val="003120C7"/>
    <w:rsid w:val="00336FF7"/>
    <w:rsid w:val="00352C8D"/>
    <w:rsid w:val="00360215"/>
    <w:rsid w:val="00370892"/>
    <w:rsid w:val="003B651B"/>
    <w:rsid w:val="003D35A1"/>
    <w:rsid w:val="00405B30"/>
    <w:rsid w:val="0041386E"/>
    <w:rsid w:val="00413B1A"/>
    <w:rsid w:val="004145AE"/>
    <w:rsid w:val="00432A28"/>
    <w:rsid w:val="00433082"/>
    <w:rsid w:val="00433BF6"/>
    <w:rsid w:val="00433C9D"/>
    <w:rsid w:val="004358CB"/>
    <w:rsid w:val="0046375B"/>
    <w:rsid w:val="00467C75"/>
    <w:rsid w:val="004906D7"/>
    <w:rsid w:val="004A06B7"/>
    <w:rsid w:val="004F3FD0"/>
    <w:rsid w:val="005021C3"/>
    <w:rsid w:val="00507E49"/>
    <w:rsid w:val="0051418F"/>
    <w:rsid w:val="00547999"/>
    <w:rsid w:val="0057322E"/>
    <w:rsid w:val="005750E3"/>
    <w:rsid w:val="00592EA6"/>
    <w:rsid w:val="005D1588"/>
    <w:rsid w:val="005F3458"/>
    <w:rsid w:val="00625084"/>
    <w:rsid w:val="006321A9"/>
    <w:rsid w:val="00633EE4"/>
    <w:rsid w:val="00634B75"/>
    <w:rsid w:val="00634DB2"/>
    <w:rsid w:val="006611D6"/>
    <w:rsid w:val="00684CD7"/>
    <w:rsid w:val="006A0072"/>
    <w:rsid w:val="006B7EFA"/>
    <w:rsid w:val="006F131A"/>
    <w:rsid w:val="007062B6"/>
    <w:rsid w:val="007126B0"/>
    <w:rsid w:val="00736B6F"/>
    <w:rsid w:val="007525FE"/>
    <w:rsid w:val="00761799"/>
    <w:rsid w:val="00762B79"/>
    <w:rsid w:val="007842D2"/>
    <w:rsid w:val="007A5F84"/>
    <w:rsid w:val="007B77F2"/>
    <w:rsid w:val="007B7918"/>
    <w:rsid w:val="007D150E"/>
    <w:rsid w:val="007E4CB7"/>
    <w:rsid w:val="007E4D97"/>
    <w:rsid w:val="00811B57"/>
    <w:rsid w:val="00853045"/>
    <w:rsid w:val="00857AF1"/>
    <w:rsid w:val="00866E99"/>
    <w:rsid w:val="00881B91"/>
    <w:rsid w:val="008A5412"/>
    <w:rsid w:val="008C740A"/>
    <w:rsid w:val="0090546E"/>
    <w:rsid w:val="00906175"/>
    <w:rsid w:val="009077E8"/>
    <w:rsid w:val="00982B5B"/>
    <w:rsid w:val="009B2B47"/>
    <w:rsid w:val="009C42A7"/>
    <w:rsid w:val="009D34F6"/>
    <w:rsid w:val="009F0971"/>
    <w:rsid w:val="00A24BA1"/>
    <w:rsid w:val="00A41CD0"/>
    <w:rsid w:val="00A5489B"/>
    <w:rsid w:val="00AA079B"/>
    <w:rsid w:val="00AA224D"/>
    <w:rsid w:val="00AC1A91"/>
    <w:rsid w:val="00AC70F9"/>
    <w:rsid w:val="00AD1160"/>
    <w:rsid w:val="00AE124E"/>
    <w:rsid w:val="00AE1D46"/>
    <w:rsid w:val="00AF37EC"/>
    <w:rsid w:val="00B01096"/>
    <w:rsid w:val="00B05569"/>
    <w:rsid w:val="00B06D63"/>
    <w:rsid w:val="00B1505F"/>
    <w:rsid w:val="00B20777"/>
    <w:rsid w:val="00B23497"/>
    <w:rsid w:val="00B2436D"/>
    <w:rsid w:val="00B25E6A"/>
    <w:rsid w:val="00B56E64"/>
    <w:rsid w:val="00B72633"/>
    <w:rsid w:val="00B743E0"/>
    <w:rsid w:val="00B81DC4"/>
    <w:rsid w:val="00B82BE8"/>
    <w:rsid w:val="00B82BED"/>
    <w:rsid w:val="00B90E64"/>
    <w:rsid w:val="00BB4043"/>
    <w:rsid w:val="00BD460B"/>
    <w:rsid w:val="00BD786A"/>
    <w:rsid w:val="00C00A11"/>
    <w:rsid w:val="00C42D6F"/>
    <w:rsid w:val="00C65F39"/>
    <w:rsid w:val="00CB717E"/>
    <w:rsid w:val="00CC2D4F"/>
    <w:rsid w:val="00CC7612"/>
    <w:rsid w:val="00CE3C3B"/>
    <w:rsid w:val="00CE4285"/>
    <w:rsid w:val="00CE5DF9"/>
    <w:rsid w:val="00CE70B5"/>
    <w:rsid w:val="00D101AA"/>
    <w:rsid w:val="00D13FFB"/>
    <w:rsid w:val="00D168CA"/>
    <w:rsid w:val="00D32941"/>
    <w:rsid w:val="00D355FC"/>
    <w:rsid w:val="00D77788"/>
    <w:rsid w:val="00D81734"/>
    <w:rsid w:val="00D9765A"/>
    <w:rsid w:val="00DA2B30"/>
    <w:rsid w:val="00DB2E07"/>
    <w:rsid w:val="00DD1D0F"/>
    <w:rsid w:val="00DE5379"/>
    <w:rsid w:val="00DF7A4E"/>
    <w:rsid w:val="00E17ED2"/>
    <w:rsid w:val="00E47600"/>
    <w:rsid w:val="00E50C69"/>
    <w:rsid w:val="00E601AF"/>
    <w:rsid w:val="00E63E06"/>
    <w:rsid w:val="00E75451"/>
    <w:rsid w:val="00EA3703"/>
    <w:rsid w:val="00EA450A"/>
    <w:rsid w:val="00EA6CEA"/>
    <w:rsid w:val="00EA7760"/>
    <w:rsid w:val="00ED0F47"/>
    <w:rsid w:val="00ED11D7"/>
    <w:rsid w:val="00EE5301"/>
    <w:rsid w:val="00EE6972"/>
    <w:rsid w:val="00EE7455"/>
    <w:rsid w:val="00EF496E"/>
    <w:rsid w:val="00F25436"/>
    <w:rsid w:val="00F37A75"/>
    <w:rsid w:val="00F444E4"/>
    <w:rsid w:val="00F502C7"/>
    <w:rsid w:val="00F6284A"/>
    <w:rsid w:val="00F724CB"/>
    <w:rsid w:val="00F76EAA"/>
    <w:rsid w:val="00F82A5A"/>
    <w:rsid w:val="00FA3EC5"/>
    <w:rsid w:val="00FB0686"/>
    <w:rsid w:val="00FB229F"/>
    <w:rsid w:val="00FB5C96"/>
    <w:rsid w:val="00FC3194"/>
    <w:rsid w:val="00FF13E6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09670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A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aliases w:val="List Paragraph2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0C19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19B8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9B8"/>
  </w:style>
  <w:style w:type="character" w:styleId="Hyperlink">
    <w:name w:val="Hyperlink"/>
    <w:basedOn w:val="DefaultParagraphFont"/>
    <w:rsid w:val="000C19B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C19B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0C19B8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40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0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00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34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11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25.unsw.edu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sunindijo@unsw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54AE3-A73F-4FA1-B042-9CAF2FBE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Hodge</dc:creator>
  <cp:lastModifiedBy>Riza Sunindijo</cp:lastModifiedBy>
  <cp:revision>3</cp:revision>
  <cp:lastPrinted>2017-01-19T05:23:00Z</cp:lastPrinted>
  <dcterms:created xsi:type="dcterms:W3CDTF">2018-06-29T02:13:00Z</dcterms:created>
  <dcterms:modified xsi:type="dcterms:W3CDTF">2018-07-02T04:21:00Z</dcterms:modified>
</cp:coreProperties>
</file>